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CB0E82" w14:textId="77777777" w:rsidR="00A57C4E" w:rsidRDefault="00A57C4E" w:rsidP="00A57C4E">
      <w:pPr>
        <w:shd w:val="clear" w:color="auto" w:fill="FFFFFF"/>
        <w:spacing w:line="276" w:lineRule="auto"/>
        <w:rPr>
          <w:rFonts w:ascii="Arial" w:hAnsi="Arial" w:cs="Arial"/>
          <w:iCs/>
          <w:sz w:val="20"/>
          <w:szCs w:val="20"/>
        </w:rPr>
      </w:pPr>
    </w:p>
    <w:p w14:paraId="49F859D5" w14:textId="77777777" w:rsidR="00A828F3" w:rsidRDefault="00A828F3" w:rsidP="00A57C4E">
      <w:pPr>
        <w:shd w:val="clear" w:color="auto" w:fill="FFFFFF"/>
        <w:spacing w:line="276" w:lineRule="auto"/>
        <w:rPr>
          <w:rFonts w:ascii="Arial" w:hAnsi="Arial" w:cs="Arial"/>
          <w:iCs/>
          <w:sz w:val="20"/>
          <w:szCs w:val="20"/>
        </w:rPr>
      </w:pPr>
    </w:p>
    <w:p w14:paraId="579B1A97" w14:textId="77777777" w:rsidR="00A828F3" w:rsidRDefault="00E94819" w:rsidP="00E33765">
      <w:pPr>
        <w:shd w:val="clear" w:color="auto" w:fill="FFFFFF"/>
        <w:spacing w:line="276" w:lineRule="auto"/>
        <w:jc w:val="center"/>
        <w:rPr>
          <w:rFonts w:ascii="Arial" w:hAnsi="Arial" w:cs="Arial"/>
          <w:b/>
          <w:iCs/>
          <w:sz w:val="40"/>
          <w:szCs w:val="40"/>
        </w:rPr>
      </w:pPr>
      <w:r w:rsidRPr="00E33765">
        <w:rPr>
          <w:rFonts w:ascii="Arial" w:hAnsi="Arial" w:cs="Arial"/>
          <w:b/>
          <w:iCs/>
          <w:sz w:val="40"/>
          <w:szCs w:val="40"/>
        </w:rPr>
        <w:t>CAPTURING INNOVATION</w:t>
      </w:r>
      <w:r w:rsidR="00E33765" w:rsidRPr="00E33765">
        <w:rPr>
          <w:rFonts w:ascii="Arial" w:hAnsi="Arial" w:cs="Arial"/>
          <w:b/>
          <w:iCs/>
          <w:sz w:val="40"/>
          <w:szCs w:val="40"/>
        </w:rPr>
        <w:t xml:space="preserve"> FOR THE REEF</w:t>
      </w:r>
    </w:p>
    <w:p w14:paraId="7458075E" w14:textId="77777777" w:rsidR="00E33765" w:rsidRDefault="00E33765" w:rsidP="00E33765">
      <w:pPr>
        <w:shd w:val="clear" w:color="auto" w:fill="FFFFFF"/>
        <w:spacing w:line="276" w:lineRule="auto"/>
        <w:jc w:val="center"/>
        <w:rPr>
          <w:rFonts w:ascii="Arial" w:hAnsi="Arial" w:cs="Arial"/>
          <w:b/>
          <w:iCs/>
          <w:sz w:val="40"/>
          <w:szCs w:val="40"/>
        </w:rPr>
      </w:pPr>
    </w:p>
    <w:p w14:paraId="701F8C4B" w14:textId="77777777" w:rsidR="00725FE1" w:rsidRPr="00725FE1" w:rsidRDefault="00725FE1" w:rsidP="00725FE1">
      <w:pPr>
        <w:shd w:val="clear" w:color="auto" w:fill="FFFFFF"/>
        <w:spacing w:line="276" w:lineRule="auto"/>
        <w:rPr>
          <w:rFonts w:ascii="Arial" w:hAnsi="Arial" w:cs="Arial"/>
          <w:iCs/>
        </w:rPr>
      </w:pPr>
      <w:r w:rsidRPr="00725FE1">
        <w:rPr>
          <w:rFonts w:ascii="Arial" w:hAnsi="Arial" w:cs="Arial"/>
          <w:iCs/>
        </w:rPr>
        <w:t xml:space="preserve">With the spotlight still firmly on the health of the iconic Great Barrier Reef, Project Catalyst continues to be a beacon of hope to those striving to reduce nutrient runoff. </w:t>
      </w:r>
    </w:p>
    <w:p w14:paraId="05560FDD" w14:textId="77777777" w:rsidR="00725FE1" w:rsidRPr="00725FE1" w:rsidRDefault="00725FE1" w:rsidP="00725FE1">
      <w:pPr>
        <w:shd w:val="clear" w:color="auto" w:fill="FFFFFF"/>
        <w:spacing w:line="276" w:lineRule="auto"/>
        <w:rPr>
          <w:rFonts w:ascii="Arial" w:hAnsi="Arial" w:cs="Arial"/>
          <w:iCs/>
        </w:rPr>
      </w:pPr>
      <w:r w:rsidRPr="00725FE1">
        <w:rPr>
          <w:rFonts w:ascii="Arial" w:hAnsi="Arial" w:cs="Arial"/>
          <w:iCs/>
        </w:rPr>
        <w:t>From humble beginnings with 19 sugarcane growers in 2009, 78 families from Mackay to Cairns are inspiring their peers and the next generation to implement the latest innovations to achieve their goals.</w:t>
      </w:r>
    </w:p>
    <w:p w14:paraId="51AB3314" w14:textId="77777777" w:rsidR="00725FE1" w:rsidRPr="00725FE1" w:rsidRDefault="00725FE1" w:rsidP="00725FE1">
      <w:pPr>
        <w:shd w:val="clear" w:color="auto" w:fill="FFFFFF"/>
        <w:spacing w:line="276" w:lineRule="auto"/>
        <w:rPr>
          <w:rFonts w:ascii="Arial" w:hAnsi="Arial" w:cs="Arial"/>
          <w:iCs/>
        </w:rPr>
      </w:pPr>
    </w:p>
    <w:p w14:paraId="2FD35D09" w14:textId="77777777" w:rsidR="00725FE1" w:rsidRPr="00725FE1" w:rsidRDefault="008436A9" w:rsidP="00725FE1">
      <w:pPr>
        <w:shd w:val="clear" w:color="auto" w:fill="FFFFFF"/>
        <w:spacing w:line="276" w:lineRule="auto"/>
        <w:rPr>
          <w:rFonts w:ascii="Arial" w:hAnsi="Arial" w:cs="Arial"/>
          <w:iCs/>
        </w:rPr>
      </w:pPr>
      <w:r>
        <w:rPr>
          <w:rFonts w:ascii="Arial" w:hAnsi="Arial" w:cs="Arial"/>
          <w:iCs/>
        </w:rPr>
        <w:t>Earlier t</w:t>
      </w:r>
      <w:r w:rsidR="00725FE1" w:rsidRPr="00725FE1">
        <w:rPr>
          <w:rFonts w:ascii="Arial" w:hAnsi="Arial" w:cs="Arial"/>
          <w:iCs/>
        </w:rPr>
        <w:t>his year in Cairns</w:t>
      </w:r>
      <w:r>
        <w:rPr>
          <w:rFonts w:ascii="Arial" w:hAnsi="Arial" w:cs="Arial"/>
          <w:iCs/>
        </w:rPr>
        <w:t>,</w:t>
      </w:r>
      <w:r w:rsidR="00725FE1" w:rsidRPr="00725FE1">
        <w:rPr>
          <w:rFonts w:ascii="Arial" w:hAnsi="Arial" w:cs="Arial"/>
          <w:iCs/>
        </w:rPr>
        <w:t xml:space="preserve"> the Project Catalyst forum attracted local, national and international media attention. Now, thanks to an invitation from the Coca-Cola Foundation, award winning photojournalist </w:t>
      </w:r>
      <w:hyperlink r:id="rId8" w:history="1">
        <w:proofErr w:type="spellStart"/>
        <w:r w:rsidR="00725FE1" w:rsidRPr="00725FE1">
          <w:rPr>
            <w:rStyle w:val="Hyperlink"/>
            <w:rFonts w:ascii="Arial" w:hAnsi="Arial" w:cs="Arial"/>
            <w:iCs/>
          </w:rPr>
          <w:t>Roff</w:t>
        </w:r>
        <w:proofErr w:type="spellEnd"/>
        <w:r w:rsidR="00725FE1" w:rsidRPr="00725FE1">
          <w:rPr>
            <w:rStyle w:val="Hyperlink"/>
            <w:rFonts w:ascii="Arial" w:hAnsi="Arial" w:cs="Arial"/>
            <w:iCs/>
          </w:rPr>
          <w:t xml:space="preserve"> Smith</w:t>
        </w:r>
      </w:hyperlink>
      <w:r w:rsidR="00725FE1" w:rsidRPr="00725FE1">
        <w:rPr>
          <w:rFonts w:ascii="Arial" w:hAnsi="Arial" w:cs="Arial"/>
          <w:iCs/>
        </w:rPr>
        <w:t xml:space="preserve"> will travel through North Queensland capturing the people and landscapes of Project Catalyst growers, along with the beauty of the Great Barrier Reef.</w:t>
      </w:r>
    </w:p>
    <w:p w14:paraId="5AA4E2C8" w14:textId="77777777" w:rsidR="00725FE1" w:rsidRPr="00725FE1" w:rsidRDefault="00725FE1" w:rsidP="00725FE1">
      <w:pPr>
        <w:shd w:val="clear" w:color="auto" w:fill="FFFFFF"/>
        <w:spacing w:line="276" w:lineRule="auto"/>
        <w:rPr>
          <w:rFonts w:ascii="Arial" w:hAnsi="Arial" w:cs="Arial"/>
          <w:iCs/>
        </w:rPr>
      </w:pPr>
    </w:p>
    <w:p w14:paraId="029CFB8F" w14:textId="77777777" w:rsidR="00725FE1" w:rsidRPr="00725FE1" w:rsidRDefault="00725FE1" w:rsidP="00725FE1">
      <w:pPr>
        <w:shd w:val="clear" w:color="auto" w:fill="FFFFFF"/>
        <w:spacing w:line="276" w:lineRule="auto"/>
        <w:rPr>
          <w:rFonts w:ascii="Arial" w:hAnsi="Arial" w:cs="Arial"/>
          <w:iCs/>
        </w:rPr>
      </w:pPr>
      <w:r w:rsidRPr="00725FE1">
        <w:rPr>
          <w:rFonts w:ascii="Arial" w:hAnsi="Arial" w:cs="Arial"/>
          <w:iCs/>
        </w:rPr>
        <w:t xml:space="preserve">Over four days (November 4-8) </w:t>
      </w:r>
      <w:proofErr w:type="spellStart"/>
      <w:r w:rsidRPr="00725FE1">
        <w:rPr>
          <w:rFonts w:ascii="Arial" w:hAnsi="Arial" w:cs="Arial"/>
          <w:iCs/>
        </w:rPr>
        <w:t>Roff</w:t>
      </w:r>
      <w:proofErr w:type="spellEnd"/>
      <w:r w:rsidRPr="00725FE1">
        <w:rPr>
          <w:rFonts w:ascii="Arial" w:hAnsi="Arial" w:cs="Arial"/>
          <w:iCs/>
        </w:rPr>
        <w:t xml:space="preserve"> will accompany Catchment Solutions, Agricultural Innovations Co-ordinator, Craig Davenport on a road trip covering Mackay, Burdekin, Hinchinbrook Island, Tully and Cairns. Craig is excited about the opportunity to share the story, “</w:t>
      </w:r>
      <w:proofErr w:type="spellStart"/>
      <w:r w:rsidRPr="00725FE1">
        <w:rPr>
          <w:rFonts w:ascii="Arial" w:hAnsi="Arial" w:cs="Arial"/>
          <w:iCs/>
          <w:lang w:val="en-US"/>
        </w:rPr>
        <w:t>Roff</w:t>
      </w:r>
      <w:proofErr w:type="spellEnd"/>
      <w:r w:rsidRPr="00725FE1">
        <w:rPr>
          <w:rFonts w:ascii="Arial" w:hAnsi="Arial" w:cs="Arial"/>
          <w:iCs/>
          <w:lang w:val="en-US"/>
        </w:rPr>
        <w:t xml:space="preserve"> has been all over the world </w:t>
      </w:r>
      <w:r w:rsidR="00711858">
        <w:rPr>
          <w:rFonts w:ascii="Arial" w:hAnsi="Arial" w:cs="Arial"/>
          <w:iCs/>
          <w:lang w:val="en-US"/>
        </w:rPr>
        <w:t xml:space="preserve">with National Geographic, </w:t>
      </w:r>
      <w:r w:rsidRPr="00725FE1">
        <w:rPr>
          <w:rFonts w:ascii="Arial" w:hAnsi="Arial" w:cs="Arial"/>
          <w:iCs/>
          <w:lang w:val="en-US"/>
        </w:rPr>
        <w:t>documenting many great places and events and it is a testament to the work of the Project Catalyst growers that we are able to record their efforts in a similar way.”</w:t>
      </w:r>
    </w:p>
    <w:p w14:paraId="5B6B5BD0" w14:textId="77777777" w:rsidR="00725FE1" w:rsidRPr="00725FE1" w:rsidRDefault="00725FE1" w:rsidP="00725FE1">
      <w:pPr>
        <w:shd w:val="clear" w:color="auto" w:fill="FFFFFF"/>
        <w:spacing w:line="276" w:lineRule="auto"/>
        <w:rPr>
          <w:rFonts w:ascii="Arial" w:hAnsi="Arial" w:cs="Arial"/>
          <w:iCs/>
        </w:rPr>
      </w:pPr>
    </w:p>
    <w:p w14:paraId="40AE239D" w14:textId="77777777" w:rsidR="00725FE1" w:rsidRPr="00725FE1" w:rsidRDefault="00725FE1" w:rsidP="00725FE1">
      <w:pPr>
        <w:shd w:val="clear" w:color="auto" w:fill="FFFFFF"/>
        <w:spacing w:line="276" w:lineRule="auto"/>
        <w:rPr>
          <w:rFonts w:ascii="Arial" w:hAnsi="Arial" w:cs="Arial"/>
          <w:iCs/>
        </w:rPr>
      </w:pPr>
      <w:r w:rsidRPr="00725FE1">
        <w:rPr>
          <w:rFonts w:ascii="Arial" w:hAnsi="Arial" w:cs="Arial"/>
          <w:iCs/>
        </w:rPr>
        <w:t>With improvements to approximately 150 billion litres of water flowing through these catchments to the reef, the future is looking very positive. Craig is proud of what’s been achieved to date.</w:t>
      </w:r>
    </w:p>
    <w:p w14:paraId="739921D6" w14:textId="77777777" w:rsidR="00725FE1" w:rsidRPr="00725FE1" w:rsidRDefault="00725FE1" w:rsidP="00725FE1">
      <w:pPr>
        <w:shd w:val="clear" w:color="auto" w:fill="FFFFFF"/>
        <w:spacing w:line="276" w:lineRule="auto"/>
        <w:rPr>
          <w:rFonts w:ascii="Arial" w:hAnsi="Arial" w:cs="Arial"/>
          <w:iCs/>
          <w:lang w:val="en-US"/>
        </w:rPr>
      </w:pPr>
      <w:r w:rsidRPr="00725FE1">
        <w:rPr>
          <w:rFonts w:ascii="Arial" w:hAnsi="Arial" w:cs="Arial"/>
          <w:iCs/>
          <w:lang w:val="en-US"/>
        </w:rPr>
        <w:t>“Growers like those in Project Catalyst are passionate about the sustainability of their industry and a future where their children can enjoy a farming lifestyle. Growers know their land a</w:t>
      </w:r>
      <w:r w:rsidR="008436A9">
        <w:rPr>
          <w:rFonts w:ascii="Arial" w:hAnsi="Arial" w:cs="Arial"/>
          <w:iCs/>
          <w:lang w:val="en-US"/>
        </w:rPr>
        <w:t xml:space="preserve">nd are always looking at </w:t>
      </w:r>
      <w:r w:rsidRPr="00725FE1">
        <w:rPr>
          <w:rFonts w:ascii="Arial" w:hAnsi="Arial" w:cs="Arial"/>
          <w:iCs/>
          <w:lang w:val="en-US"/>
        </w:rPr>
        <w:t>mor</w:t>
      </w:r>
      <w:r w:rsidR="008436A9">
        <w:rPr>
          <w:rFonts w:ascii="Arial" w:hAnsi="Arial" w:cs="Arial"/>
          <w:iCs/>
          <w:lang w:val="en-US"/>
        </w:rPr>
        <w:t>e efficient ways to use it</w:t>
      </w:r>
      <w:r w:rsidRPr="00725FE1">
        <w:rPr>
          <w:rFonts w:ascii="Arial" w:hAnsi="Arial" w:cs="Arial"/>
          <w:iCs/>
          <w:lang w:val="en-US"/>
        </w:rPr>
        <w:t xml:space="preserve">, </w:t>
      </w:r>
      <w:proofErr w:type="spellStart"/>
      <w:r w:rsidRPr="00725FE1">
        <w:rPr>
          <w:rFonts w:ascii="Arial" w:hAnsi="Arial" w:cs="Arial"/>
          <w:iCs/>
          <w:lang w:val="en-US"/>
        </w:rPr>
        <w:t>optimise</w:t>
      </w:r>
      <w:proofErr w:type="spellEnd"/>
      <w:r w:rsidRPr="00725FE1">
        <w:rPr>
          <w:rFonts w:ascii="Arial" w:hAnsi="Arial" w:cs="Arial"/>
          <w:iCs/>
          <w:lang w:val="en-US"/>
        </w:rPr>
        <w:t xml:space="preserve"> chemical and </w:t>
      </w:r>
      <w:proofErr w:type="spellStart"/>
      <w:r w:rsidRPr="00725FE1">
        <w:rPr>
          <w:rFonts w:ascii="Arial" w:hAnsi="Arial" w:cs="Arial"/>
          <w:iCs/>
          <w:lang w:val="en-US"/>
        </w:rPr>
        <w:t>fertiliser</w:t>
      </w:r>
      <w:proofErr w:type="spellEnd"/>
      <w:r w:rsidRPr="00725FE1">
        <w:rPr>
          <w:rFonts w:ascii="Arial" w:hAnsi="Arial" w:cs="Arial"/>
          <w:iCs/>
          <w:lang w:val="en-US"/>
        </w:rPr>
        <w:t xml:space="preserve"> usage and improve produc</w:t>
      </w:r>
      <w:r w:rsidR="00221960">
        <w:rPr>
          <w:rFonts w:ascii="Arial" w:hAnsi="Arial" w:cs="Arial"/>
          <w:iCs/>
          <w:lang w:val="en-US"/>
        </w:rPr>
        <w:t>tivity which will always inspire</w:t>
      </w:r>
      <w:r w:rsidRPr="00725FE1">
        <w:rPr>
          <w:rFonts w:ascii="Arial" w:hAnsi="Arial" w:cs="Arial"/>
          <w:iCs/>
          <w:lang w:val="en-US"/>
        </w:rPr>
        <w:t xml:space="preserve"> innovation. By supporting growers to add some assessment of the trials and ideas, Project Catalyst is able to assist in the adoption of new </w:t>
      </w:r>
      <w:r w:rsidRPr="00725FE1">
        <w:rPr>
          <w:rFonts w:ascii="Arial" w:hAnsi="Arial" w:cs="Arial"/>
          <w:iCs/>
          <w:lang w:val="en-US"/>
        </w:rPr>
        <w:lastRenderedPageBreak/>
        <w:t>ideas more broadly and increase the benefits obtained across the industry through faster adoption.”</w:t>
      </w:r>
    </w:p>
    <w:p w14:paraId="54B40CD8" w14:textId="77777777" w:rsidR="00725FE1" w:rsidRPr="00725FE1" w:rsidRDefault="00725FE1" w:rsidP="00725FE1">
      <w:pPr>
        <w:shd w:val="clear" w:color="auto" w:fill="FFFFFF"/>
        <w:spacing w:line="276" w:lineRule="auto"/>
        <w:rPr>
          <w:rFonts w:ascii="Arial" w:hAnsi="Arial" w:cs="Arial"/>
          <w:iCs/>
        </w:rPr>
      </w:pPr>
    </w:p>
    <w:p w14:paraId="1A5DAF49" w14:textId="77777777" w:rsidR="00725FE1" w:rsidRPr="00725FE1" w:rsidRDefault="00725FE1" w:rsidP="00725FE1">
      <w:pPr>
        <w:shd w:val="clear" w:color="auto" w:fill="FFFFFF"/>
        <w:spacing w:line="276" w:lineRule="auto"/>
        <w:rPr>
          <w:rFonts w:ascii="Arial" w:hAnsi="Arial" w:cs="Arial"/>
          <w:iCs/>
        </w:rPr>
      </w:pPr>
      <w:r w:rsidRPr="00725FE1">
        <w:rPr>
          <w:rFonts w:ascii="Arial" w:hAnsi="Arial" w:cs="Arial"/>
          <w:iCs/>
        </w:rPr>
        <w:t>Project Catalyst 2017 will see the forum return to its birthplace in Mackay, February 26-28.</w:t>
      </w:r>
    </w:p>
    <w:p w14:paraId="171A3DD1" w14:textId="77777777" w:rsidR="00725FE1" w:rsidRPr="00725FE1" w:rsidRDefault="00725FE1" w:rsidP="00725FE1">
      <w:pPr>
        <w:shd w:val="clear" w:color="auto" w:fill="FFFFFF"/>
        <w:spacing w:line="276" w:lineRule="auto"/>
        <w:rPr>
          <w:rFonts w:ascii="Arial" w:hAnsi="Arial" w:cs="Arial"/>
          <w:iCs/>
        </w:rPr>
      </w:pPr>
      <w:r w:rsidRPr="00725FE1">
        <w:rPr>
          <w:rFonts w:ascii="Arial" w:hAnsi="Arial" w:cs="Arial"/>
          <w:iCs/>
        </w:rPr>
        <w:t>Focusing on futuristic innovation, the forum will be open to anyone intere</w:t>
      </w:r>
      <w:r w:rsidR="00711858">
        <w:rPr>
          <w:rFonts w:ascii="Arial" w:hAnsi="Arial" w:cs="Arial"/>
          <w:iCs/>
        </w:rPr>
        <w:t>sted in new technology and</w:t>
      </w:r>
      <w:r w:rsidRPr="00725FE1">
        <w:rPr>
          <w:rFonts w:ascii="Arial" w:hAnsi="Arial" w:cs="Arial"/>
          <w:iCs/>
        </w:rPr>
        <w:t xml:space="preserve"> results. </w:t>
      </w:r>
    </w:p>
    <w:p w14:paraId="64C23A8A" w14:textId="77777777" w:rsidR="00725FE1" w:rsidRPr="00725FE1" w:rsidRDefault="00725FE1" w:rsidP="00725FE1">
      <w:pPr>
        <w:shd w:val="clear" w:color="auto" w:fill="FFFFFF"/>
        <w:spacing w:line="276" w:lineRule="auto"/>
        <w:rPr>
          <w:rFonts w:ascii="Arial" w:hAnsi="Arial" w:cs="Arial"/>
          <w:iCs/>
        </w:rPr>
      </w:pPr>
      <w:r w:rsidRPr="00725FE1">
        <w:rPr>
          <w:rFonts w:ascii="Arial" w:hAnsi="Arial" w:cs="Arial"/>
          <w:iCs/>
          <w:lang w:val="en-US"/>
        </w:rPr>
        <w:t>“Project Catalyst Forum is an annual opportunity to share the proactive management practices that are being trialed by growers, discuss new directions in farming e.g. robotics, remote data collection or water and chemical</w:t>
      </w:r>
      <w:bookmarkStart w:id="0" w:name="_GoBack"/>
      <w:bookmarkEnd w:id="0"/>
      <w:r w:rsidRPr="00725FE1">
        <w:rPr>
          <w:rFonts w:ascii="Arial" w:hAnsi="Arial" w:cs="Arial"/>
          <w:iCs/>
          <w:lang w:val="en-US"/>
        </w:rPr>
        <w:t xml:space="preserve"> efficiency and meet some of the industry partners who help fund and support this great program. The growers also get to present in front of their peers and exchange information on these innovative programs.”</w:t>
      </w:r>
    </w:p>
    <w:p w14:paraId="0A4CA225" w14:textId="77777777" w:rsidR="00725FE1" w:rsidRPr="00725FE1" w:rsidRDefault="00725FE1" w:rsidP="00725FE1">
      <w:pPr>
        <w:shd w:val="clear" w:color="auto" w:fill="FFFFFF"/>
        <w:spacing w:line="276" w:lineRule="auto"/>
        <w:rPr>
          <w:rFonts w:ascii="Arial" w:hAnsi="Arial" w:cs="Arial"/>
          <w:iCs/>
        </w:rPr>
      </w:pPr>
    </w:p>
    <w:p w14:paraId="38F50908" w14:textId="77777777" w:rsidR="00725FE1" w:rsidRPr="00725FE1" w:rsidRDefault="00725FE1" w:rsidP="00725FE1">
      <w:pPr>
        <w:shd w:val="clear" w:color="auto" w:fill="FFFFFF"/>
        <w:spacing w:line="276" w:lineRule="auto"/>
        <w:rPr>
          <w:rFonts w:ascii="Arial" w:hAnsi="Arial" w:cs="Arial"/>
          <w:iCs/>
        </w:rPr>
      </w:pPr>
      <w:r w:rsidRPr="00725FE1">
        <w:rPr>
          <w:rFonts w:ascii="Arial" w:hAnsi="Arial" w:cs="Arial"/>
          <w:iCs/>
        </w:rPr>
        <w:t xml:space="preserve">MEDIA are invited to a photo and interview opportunity with </w:t>
      </w:r>
      <w:proofErr w:type="spellStart"/>
      <w:r w:rsidRPr="00725FE1">
        <w:rPr>
          <w:rFonts w:ascii="Arial" w:hAnsi="Arial" w:cs="Arial"/>
          <w:iCs/>
        </w:rPr>
        <w:t>Roff</w:t>
      </w:r>
      <w:proofErr w:type="spellEnd"/>
      <w:r w:rsidRPr="00725FE1">
        <w:rPr>
          <w:rFonts w:ascii="Arial" w:hAnsi="Arial" w:cs="Arial"/>
          <w:iCs/>
        </w:rPr>
        <w:t xml:space="preserve"> Smith and Craig Davenport Friday November 4</w:t>
      </w:r>
      <w:r w:rsidRPr="00725FE1">
        <w:rPr>
          <w:rFonts w:ascii="Arial" w:hAnsi="Arial" w:cs="Arial"/>
          <w:iCs/>
          <w:vertAlign w:val="superscript"/>
        </w:rPr>
        <w:t>th</w:t>
      </w:r>
      <w:r w:rsidRPr="00725FE1">
        <w:rPr>
          <w:rFonts w:ascii="Arial" w:hAnsi="Arial" w:cs="Arial"/>
          <w:iCs/>
        </w:rPr>
        <w:t>.</w:t>
      </w:r>
    </w:p>
    <w:p w14:paraId="2B685C76" w14:textId="77777777" w:rsidR="007B4BB0" w:rsidRDefault="007B4BB0" w:rsidP="00725FE1">
      <w:pPr>
        <w:shd w:val="clear" w:color="auto" w:fill="FFFFFF"/>
        <w:spacing w:line="276" w:lineRule="auto"/>
        <w:rPr>
          <w:rFonts w:ascii="Arial" w:hAnsi="Arial" w:cs="Arial"/>
          <w:iCs/>
        </w:rPr>
      </w:pPr>
    </w:p>
    <w:p w14:paraId="5DAFEB90" w14:textId="77777777" w:rsidR="00725FE1" w:rsidRPr="00725FE1" w:rsidRDefault="00725FE1" w:rsidP="00725FE1">
      <w:pPr>
        <w:shd w:val="clear" w:color="auto" w:fill="FFFFFF"/>
        <w:spacing w:line="276" w:lineRule="auto"/>
        <w:rPr>
          <w:rFonts w:ascii="Arial" w:hAnsi="Arial" w:cs="Arial"/>
          <w:iCs/>
        </w:rPr>
      </w:pPr>
      <w:r w:rsidRPr="00725FE1">
        <w:rPr>
          <w:rFonts w:ascii="Arial" w:hAnsi="Arial" w:cs="Arial"/>
          <w:iCs/>
        </w:rPr>
        <w:t>LOCATION</w:t>
      </w:r>
    </w:p>
    <w:p w14:paraId="40ECE534" w14:textId="77777777" w:rsidR="00725FE1" w:rsidRPr="00725FE1" w:rsidRDefault="00725FE1" w:rsidP="00725FE1">
      <w:pPr>
        <w:shd w:val="clear" w:color="auto" w:fill="FFFFFF"/>
        <w:spacing w:line="276" w:lineRule="auto"/>
        <w:rPr>
          <w:rFonts w:ascii="Arial" w:hAnsi="Arial" w:cs="Arial"/>
          <w:iCs/>
          <w:lang w:val="en-US"/>
        </w:rPr>
      </w:pPr>
      <w:r w:rsidRPr="00725FE1">
        <w:rPr>
          <w:rFonts w:ascii="Arial" w:hAnsi="Arial" w:cs="Arial"/>
          <w:iCs/>
          <w:lang w:val="en-US"/>
        </w:rPr>
        <w:t xml:space="preserve">Joe Muscat’s Farm – </w:t>
      </w:r>
      <w:hyperlink r:id="rId9" w:history="1">
        <w:r w:rsidRPr="00725FE1">
          <w:rPr>
            <w:rStyle w:val="Hyperlink"/>
            <w:rFonts w:ascii="Arial" w:hAnsi="Arial" w:cs="Arial"/>
            <w:iCs/>
            <w:lang w:val="en-US"/>
          </w:rPr>
          <w:t xml:space="preserve">38 Lambs Rd, </w:t>
        </w:r>
        <w:proofErr w:type="spellStart"/>
        <w:r w:rsidRPr="00725FE1">
          <w:rPr>
            <w:rStyle w:val="Hyperlink"/>
            <w:rFonts w:ascii="Arial" w:hAnsi="Arial" w:cs="Arial"/>
            <w:iCs/>
            <w:lang w:val="en-US"/>
          </w:rPr>
          <w:t>Oakenden</w:t>
        </w:r>
        <w:proofErr w:type="spellEnd"/>
        <w:r w:rsidRPr="00725FE1">
          <w:rPr>
            <w:rStyle w:val="Hyperlink"/>
            <w:rFonts w:ascii="Arial" w:hAnsi="Arial" w:cs="Arial"/>
            <w:iCs/>
            <w:lang w:val="en-US"/>
          </w:rPr>
          <w:t xml:space="preserve"> </w:t>
        </w:r>
      </w:hyperlink>
      <w:r w:rsidRPr="00725FE1">
        <w:rPr>
          <w:rFonts w:ascii="Arial" w:hAnsi="Arial" w:cs="Arial"/>
          <w:iCs/>
          <w:lang w:val="en-US"/>
        </w:rPr>
        <w:t xml:space="preserve"> (linked to google maps)</w:t>
      </w:r>
    </w:p>
    <w:p w14:paraId="5B21D953" w14:textId="77777777" w:rsidR="007B4BB0" w:rsidRDefault="007B4BB0" w:rsidP="00725FE1">
      <w:pPr>
        <w:shd w:val="clear" w:color="auto" w:fill="FFFFFF"/>
        <w:spacing w:line="276" w:lineRule="auto"/>
        <w:rPr>
          <w:rFonts w:ascii="Arial" w:hAnsi="Arial" w:cs="Arial"/>
          <w:iCs/>
        </w:rPr>
      </w:pPr>
    </w:p>
    <w:p w14:paraId="3C9B3266" w14:textId="77777777" w:rsidR="00725FE1" w:rsidRPr="00725FE1" w:rsidRDefault="00725FE1" w:rsidP="00725FE1">
      <w:pPr>
        <w:shd w:val="clear" w:color="auto" w:fill="FFFFFF"/>
        <w:spacing w:line="276" w:lineRule="auto"/>
        <w:rPr>
          <w:rFonts w:ascii="Arial" w:hAnsi="Arial" w:cs="Arial"/>
          <w:iCs/>
        </w:rPr>
      </w:pPr>
      <w:r w:rsidRPr="00725FE1">
        <w:rPr>
          <w:rFonts w:ascii="Arial" w:hAnsi="Arial" w:cs="Arial"/>
          <w:iCs/>
        </w:rPr>
        <w:t>TIME –</w:t>
      </w:r>
      <w:r w:rsidR="00AF3501">
        <w:rPr>
          <w:rFonts w:ascii="Arial" w:hAnsi="Arial" w:cs="Arial"/>
          <w:iCs/>
        </w:rPr>
        <w:t xml:space="preserve"> 1200 </w:t>
      </w:r>
      <w:r w:rsidRPr="00725FE1">
        <w:rPr>
          <w:rFonts w:ascii="Arial" w:hAnsi="Arial" w:cs="Arial"/>
          <w:iCs/>
        </w:rPr>
        <w:t>-</w:t>
      </w:r>
      <w:r w:rsidR="00AF3501">
        <w:rPr>
          <w:rFonts w:ascii="Arial" w:hAnsi="Arial" w:cs="Arial"/>
          <w:iCs/>
        </w:rPr>
        <w:t>1</w:t>
      </w:r>
      <w:r w:rsidR="007B4BB0">
        <w:rPr>
          <w:rFonts w:ascii="Arial" w:hAnsi="Arial" w:cs="Arial"/>
          <w:iCs/>
        </w:rPr>
        <w:t>2</w:t>
      </w:r>
      <w:r w:rsidR="00AF3501">
        <w:rPr>
          <w:rFonts w:ascii="Arial" w:hAnsi="Arial" w:cs="Arial"/>
          <w:iCs/>
        </w:rPr>
        <w:t>3</w:t>
      </w:r>
      <w:r w:rsidR="007B4BB0">
        <w:rPr>
          <w:rFonts w:ascii="Arial" w:hAnsi="Arial" w:cs="Arial"/>
          <w:iCs/>
        </w:rPr>
        <w:t xml:space="preserve">0 </w:t>
      </w:r>
    </w:p>
    <w:p w14:paraId="28E94674" w14:textId="77777777" w:rsidR="00725FE1" w:rsidRPr="00725FE1" w:rsidRDefault="00725FE1" w:rsidP="00725FE1">
      <w:pPr>
        <w:shd w:val="clear" w:color="auto" w:fill="FFFFFF"/>
        <w:spacing w:line="276" w:lineRule="auto"/>
        <w:rPr>
          <w:rFonts w:ascii="Arial" w:hAnsi="Arial" w:cs="Arial"/>
          <w:iCs/>
        </w:rPr>
      </w:pPr>
    </w:p>
    <w:p w14:paraId="184089FD" w14:textId="77777777" w:rsidR="00725FE1" w:rsidRPr="00725FE1" w:rsidRDefault="00725FE1" w:rsidP="00725FE1">
      <w:pPr>
        <w:shd w:val="clear" w:color="auto" w:fill="FFFFFF"/>
        <w:spacing w:line="276" w:lineRule="auto"/>
        <w:rPr>
          <w:rFonts w:ascii="Arial" w:hAnsi="Arial" w:cs="Arial"/>
          <w:iCs/>
        </w:rPr>
      </w:pPr>
      <w:r w:rsidRPr="00725FE1">
        <w:rPr>
          <w:rFonts w:ascii="Arial" w:hAnsi="Arial" w:cs="Arial"/>
          <w:iCs/>
        </w:rPr>
        <w:t>CONTACT – Kim Kleidon - 0417 882 091</w:t>
      </w:r>
    </w:p>
    <w:p w14:paraId="7EFA6B13" w14:textId="77777777" w:rsidR="00725FE1" w:rsidRPr="00725FE1" w:rsidRDefault="00725FE1" w:rsidP="00725FE1">
      <w:pPr>
        <w:shd w:val="clear" w:color="auto" w:fill="FFFFFF"/>
        <w:spacing w:line="276" w:lineRule="auto"/>
        <w:rPr>
          <w:rFonts w:ascii="Arial" w:hAnsi="Arial" w:cs="Arial"/>
          <w:iCs/>
        </w:rPr>
      </w:pPr>
      <w:r w:rsidRPr="00725FE1">
        <w:rPr>
          <w:rFonts w:ascii="Arial" w:hAnsi="Arial" w:cs="Arial"/>
          <w:iCs/>
        </w:rPr>
        <w:t>Craig Davenport – 0433 392 950</w:t>
      </w:r>
    </w:p>
    <w:p w14:paraId="67EAB2A2" w14:textId="77777777" w:rsidR="00E33765" w:rsidRPr="00E33765" w:rsidRDefault="00E33765" w:rsidP="00E33765">
      <w:pPr>
        <w:shd w:val="clear" w:color="auto" w:fill="FFFFFF"/>
        <w:spacing w:line="276" w:lineRule="auto"/>
        <w:rPr>
          <w:rFonts w:ascii="Arial" w:hAnsi="Arial" w:cs="Arial"/>
          <w:iCs/>
        </w:rPr>
      </w:pPr>
    </w:p>
    <w:sectPr w:rsidR="00E33765" w:rsidRPr="00E33765" w:rsidSect="005A202D">
      <w:headerReference w:type="default" r:id="rId10"/>
      <w:footerReference w:type="default" r:id="rId11"/>
      <w:pgSz w:w="12240" w:h="15840"/>
      <w:pgMar w:top="2800" w:right="1080" w:bottom="1134" w:left="1080" w:header="708" w:footer="1236"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AB5B54" w14:textId="77777777" w:rsidR="00AD116A" w:rsidRDefault="00AD116A" w:rsidP="009E4381">
      <w:r>
        <w:separator/>
      </w:r>
    </w:p>
  </w:endnote>
  <w:endnote w:type="continuationSeparator" w:id="0">
    <w:p w14:paraId="0B8DA963" w14:textId="77777777" w:rsidR="00AD116A" w:rsidRDefault="00AD116A" w:rsidP="009E4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F3984E" w14:textId="77777777" w:rsidR="00883B3A" w:rsidRDefault="004A64E3">
    <w:pPr>
      <w:pStyle w:val="Footer"/>
    </w:pPr>
    <w:r>
      <w:rPr>
        <w:noProof/>
        <w:lang w:val="en-US"/>
      </w:rPr>
      <w:drawing>
        <wp:inline distT="0" distB="0" distL="0" distR="0" wp14:anchorId="35D124EE" wp14:editId="3382869E">
          <wp:extent cx="2903855" cy="1031692"/>
          <wp:effectExtent l="0" t="0" r="0" b="1016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ca Cola Foundation Logo.jpg"/>
                  <pic:cNvPicPr/>
                </pic:nvPicPr>
                <pic:blipFill>
                  <a:blip r:embed="rId1">
                    <a:extLst>
                      <a:ext uri="{28A0092B-C50C-407E-A947-70E740481C1C}">
                        <a14:useLocalDpi xmlns:a14="http://schemas.microsoft.com/office/drawing/2010/main" val="0"/>
                      </a:ext>
                    </a:extLst>
                  </a:blip>
                  <a:stretch>
                    <a:fillRect/>
                  </a:stretch>
                </pic:blipFill>
                <pic:spPr>
                  <a:xfrm>
                    <a:off x="0" y="0"/>
                    <a:ext cx="3104326" cy="1102916"/>
                  </a:xfrm>
                  <a:prstGeom prst="rect">
                    <a:avLst/>
                  </a:prstGeom>
                </pic:spPr>
              </pic:pic>
            </a:graphicData>
          </a:graphic>
        </wp:inline>
      </w:drawing>
    </w:r>
    <w:r>
      <w:rPr>
        <w:noProof/>
        <w:lang w:val="en-US"/>
      </w:rPr>
      <w:drawing>
        <wp:inline distT="0" distB="0" distL="0" distR="0" wp14:anchorId="3173322B" wp14:editId="2B585C23">
          <wp:extent cx="2971026" cy="756903"/>
          <wp:effectExtent l="0" t="0" r="1270" b="571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2Catchment_Solutions_Colour_Horizontal-01.jpg"/>
                  <pic:cNvPicPr/>
                </pic:nvPicPr>
                <pic:blipFill>
                  <a:blip r:embed="rId2">
                    <a:extLst>
                      <a:ext uri="{28A0092B-C50C-407E-A947-70E740481C1C}">
                        <a14:useLocalDpi xmlns:a14="http://schemas.microsoft.com/office/drawing/2010/main" val="0"/>
                      </a:ext>
                    </a:extLst>
                  </a:blip>
                  <a:stretch>
                    <a:fillRect/>
                  </a:stretch>
                </pic:blipFill>
                <pic:spPr>
                  <a:xfrm>
                    <a:off x="0" y="0"/>
                    <a:ext cx="3176162" cy="809164"/>
                  </a:xfrm>
                  <a:prstGeom prst="rect">
                    <a:avLst/>
                  </a:prstGeom>
                </pic:spPr>
              </pic:pic>
            </a:graphicData>
          </a:graphic>
        </wp:inline>
      </w:drawing>
    </w:r>
    <w:r>
      <w:rPr>
        <w:noProof/>
        <w:lang w:val="en-US"/>
      </w:rPr>
      <w:drawing>
        <wp:inline distT="0" distB="0" distL="0" distR="0" wp14:anchorId="77D36D40" wp14:editId="0513157B">
          <wp:extent cx="6400800" cy="4844415"/>
          <wp:effectExtent l="0" t="0" r="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Catchment_Solutions_Colour_Stacked-01.jpg"/>
                  <pic:cNvPicPr/>
                </pic:nvPicPr>
                <pic:blipFill>
                  <a:blip r:embed="rId3">
                    <a:extLst>
                      <a:ext uri="{28A0092B-C50C-407E-A947-70E740481C1C}">
                        <a14:useLocalDpi xmlns:a14="http://schemas.microsoft.com/office/drawing/2010/main" val="0"/>
                      </a:ext>
                    </a:extLst>
                  </a:blip>
                  <a:stretch>
                    <a:fillRect/>
                  </a:stretch>
                </pic:blipFill>
                <pic:spPr>
                  <a:xfrm>
                    <a:off x="0" y="0"/>
                    <a:ext cx="6400800" cy="4844415"/>
                  </a:xfrm>
                  <a:prstGeom prst="rect">
                    <a:avLst/>
                  </a:prstGeom>
                </pic:spPr>
              </pic:pic>
            </a:graphicData>
          </a:graphic>
        </wp:inline>
      </w:drawing>
    </w:r>
    <w:r>
      <w:rPr>
        <w:noProof/>
        <w:lang w:val="en-US"/>
      </w:rPr>
      <w:drawing>
        <wp:inline distT="0" distB="0" distL="0" distR="0" wp14:anchorId="482BD272" wp14:editId="5435332F">
          <wp:extent cx="6400800" cy="4844415"/>
          <wp:effectExtent l="0" t="0" r="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Catchment_Solutions_Colour_Stacked-01.jpg"/>
                  <pic:cNvPicPr/>
                </pic:nvPicPr>
                <pic:blipFill>
                  <a:blip r:embed="rId3">
                    <a:extLst>
                      <a:ext uri="{28A0092B-C50C-407E-A947-70E740481C1C}">
                        <a14:useLocalDpi xmlns:a14="http://schemas.microsoft.com/office/drawing/2010/main" val="0"/>
                      </a:ext>
                    </a:extLst>
                  </a:blip>
                  <a:stretch>
                    <a:fillRect/>
                  </a:stretch>
                </pic:blipFill>
                <pic:spPr>
                  <a:xfrm>
                    <a:off x="0" y="0"/>
                    <a:ext cx="6400800" cy="4844415"/>
                  </a:xfrm>
                  <a:prstGeom prst="rect">
                    <a:avLst/>
                  </a:prstGeom>
                </pic:spPr>
              </pic:pic>
            </a:graphicData>
          </a:graphic>
        </wp:inline>
      </w:drawing>
    </w:r>
    <w:r>
      <w:rPr>
        <w:noProof/>
        <w:lang w:val="en-US"/>
      </w:rPr>
      <w:drawing>
        <wp:inline distT="0" distB="0" distL="0" distR="0" wp14:anchorId="17F96EC3" wp14:editId="571AFCC4">
          <wp:extent cx="6400800" cy="4844415"/>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Catchment_Solutions_Colour_Stacked-01.jpg"/>
                  <pic:cNvPicPr/>
                </pic:nvPicPr>
                <pic:blipFill>
                  <a:blip r:embed="rId3">
                    <a:extLst>
                      <a:ext uri="{28A0092B-C50C-407E-A947-70E740481C1C}">
                        <a14:useLocalDpi xmlns:a14="http://schemas.microsoft.com/office/drawing/2010/main" val="0"/>
                      </a:ext>
                    </a:extLst>
                  </a:blip>
                  <a:stretch>
                    <a:fillRect/>
                  </a:stretch>
                </pic:blipFill>
                <pic:spPr>
                  <a:xfrm>
                    <a:off x="0" y="0"/>
                    <a:ext cx="6400800" cy="4844415"/>
                  </a:xfrm>
                  <a:prstGeom prst="rect">
                    <a:avLst/>
                  </a:prstGeom>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8002DD" w14:textId="77777777" w:rsidR="00AD116A" w:rsidRDefault="00AD116A" w:rsidP="009E4381">
      <w:r>
        <w:separator/>
      </w:r>
    </w:p>
  </w:footnote>
  <w:footnote w:type="continuationSeparator" w:id="0">
    <w:p w14:paraId="015B70C0" w14:textId="77777777" w:rsidR="00AD116A" w:rsidRDefault="00AD116A" w:rsidP="009E438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C5A669" w14:textId="77777777" w:rsidR="00883B3A" w:rsidRPr="009E4381" w:rsidRDefault="00A65499" w:rsidP="009E4381">
    <w:pPr>
      <w:pStyle w:val="Header"/>
      <w:jc w:val="right"/>
      <w:rPr>
        <w:rFonts w:ascii="Arial" w:hAnsi="Arial"/>
        <w:sz w:val="40"/>
        <w:szCs w:val="40"/>
      </w:rPr>
    </w:pPr>
    <w:r>
      <w:rPr>
        <w:rFonts w:ascii="Arial" w:hAnsi="Arial"/>
        <w:noProof/>
        <w:sz w:val="40"/>
        <w:szCs w:val="40"/>
        <w:lang w:val="en-US"/>
      </w:rPr>
      <mc:AlternateContent>
        <mc:Choice Requires="wps">
          <w:drawing>
            <wp:anchor distT="0" distB="0" distL="114300" distR="114300" simplePos="0" relativeHeight="251664384" behindDoc="0" locked="0" layoutInCell="1" allowOverlap="1" wp14:anchorId="5044560C" wp14:editId="68A5DCEE">
              <wp:simplePos x="0" y="0"/>
              <wp:positionH relativeFrom="column">
                <wp:posOffset>2857500</wp:posOffset>
              </wp:positionH>
              <wp:positionV relativeFrom="paragraph">
                <wp:posOffset>185420</wp:posOffset>
              </wp:positionV>
              <wp:extent cx="3886200" cy="914400"/>
              <wp:effectExtent l="0" t="0" r="0" b="0"/>
              <wp:wrapNone/>
              <wp:docPr id="1" name="Text Box 1"/>
              <wp:cNvGraphicFramePr/>
              <a:graphic xmlns:a="http://schemas.openxmlformats.org/drawingml/2006/main">
                <a:graphicData uri="http://schemas.microsoft.com/office/word/2010/wordprocessingShape">
                  <wps:wsp>
                    <wps:cNvSpPr txBox="1"/>
                    <wps:spPr>
                      <a:xfrm>
                        <a:off x="0" y="0"/>
                        <a:ext cx="3886200" cy="914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15FC172" w14:textId="77777777" w:rsidR="00883B3A" w:rsidRPr="00A65499" w:rsidRDefault="00883B3A" w:rsidP="002F0EF1">
                          <w:pPr>
                            <w:pBdr>
                              <w:top w:val="single" w:sz="4" w:space="1" w:color="auto"/>
                            </w:pBdr>
                            <w:rPr>
                              <w:sz w:val="64"/>
                              <w:szCs w:val="64"/>
                            </w:rPr>
                          </w:pPr>
                          <w:r w:rsidRPr="00A65499">
                            <w:rPr>
                              <w:rFonts w:ascii="Arial" w:hAnsi="Arial"/>
                              <w:b/>
                              <w:sz w:val="64"/>
                              <w:szCs w:val="64"/>
                            </w:rPr>
                            <w:t>MEDIA RELEASE</w:t>
                          </w:r>
                        </w:p>
                        <w:p w14:paraId="118D0EE1" w14:textId="77777777" w:rsidR="00883B3A" w:rsidRPr="00A65499" w:rsidRDefault="00883B3A" w:rsidP="002F0EF1">
                          <w:pPr>
                            <w:pBdr>
                              <w:bottom w:val="single" w:sz="4" w:space="1" w:color="auto"/>
                            </w:pBdr>
                            <w:rPr>
                              <w:sz w:val="23"/>
                              <w:szCs w:val="23"/>
                            </w:rPr>
                          </w:pPr>
                          <w:r w:rsidRPr="00A65499">
                            <w:rPr>
                              <w:rFonts w:ascii="Arial" w:hAnsi="Arial"/>
                              <w:sz w:val="23"/>
                              <w:szCs w:val="23"/>
                            </w:rPr>
                            <w:t xml:space="preserve">FOR IMMEDIATE RELEASE </w:t>
                          </w:r>
                          <w:r w:rsidR="00711858">
                            <w:rPr>
                              <w:rFonts w:ascii="Arial" w:hAnsi="Arial"/>
                              <w:sz w:val="23"/>
                              <w:szCs w:val="23"/>
                            </w:rPr>
                            <w:t>04</w:t>
                          </w:r>
                          <w:r w:rsidR="00A828F3">
                            <w:rPr>
                              <w:rFonts w:ascii="Arial" w:hAnsi="Arial"/>
                              <w:sz w:val="23"/>
                              <w:szCs w:val="23"/>
                            </w:rPr>
                            <w:t xml:space="preserve"> November 2016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44560C" id="_x0000_t202" coordsize="21600,21600" o:spt="202" path="m0,0l0,21600,21600,21600,21600,0xe">
              <v:stroke joinstyle="miter"/>
              <v:path gradientshapeok="t" o:connecttype="rect"/>
            </v:shapetype>
            <v:shape id="Text Box 1" o:spid="_x0000_s1026" type="#_x0000_t202" style="position:absolute;left:0;text-align:left;margin-left:225pt;margin-top:14.6pt;width:306pt;height:1in;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" filled="f" stroked="f">
              <v:textbox>
                <w:txbxContent>
                  <w:p w14:paraId="415FC172" w14:textId="77777777" w:rsidR="00883B3A" w:rsidRPr="00A65499" w:rsidRDefault="00883B3A" w:rsidP="002F0EF1">
                    <w:pPr>
                      <w:pBdr>
                        <w:top w:val="single" w:sz="4" w:space="1" w:color="auto"/>
                      </w:pBdr>
                      <w:rPr>
                        <w:sz w:val="64"/>
                        <w:szCs w:val="64"/>
                      </w:rPr>
                    </w:pPr>
                    <w:r w:rsidRPr="00A65499">
                      <w:rPr>
                        <w:rFonts w:ascii="Arial" w:hAnsi="Arial"/>
                        <w:b/>
                        <w:sz w:val="64"/>
                        <w:szCs w:val="64"/>
                      </w:rPr>
                      <w:t>MEDIA RELEASE</w:t>
                    </w:r>
                  </w:p>
                  <w:p w14:paraId="118D0EE1" w14:textId="77777777" w:rsidR="00883B3A" w:rsidRPr="00A65499" w:rsidRDefault="00883B3A" w:rsidP="002F0EF1">
                    <w:pPr>
                      <w:pBdr>
                        <w:bottom w:val="single" w:sz="4" w:space="1" w:color="auto"/>
                      </w:pBdr>
                      <w:rPr>
                        <w:sz w:val="23"/>
                        <w:szCs w:val="23"/>
                      </w:rPr>
                    </w:pPr>
                    <w:r w:rsidRPr="00A65499">
                      <w:rPr>
                        <w:rFonts w:ascii="Arial" w:hAnsi="Arial"/>
                        <w:sz w:val="23"/>
                        <w:szCs w:val="23"/>
                      </w:rPr>
                      <w:t xml:space="preserve">FOR IMMEDIATE RELEASE </w:t>
                    </w:r>
                    <w:r w:rsidR="00711858">
                      <w:rPr>
                        <w:rFonts w:ascii="Arial" w:hAnsi="Arial"/>
                        <w:sz w:val="23"/>
                        <w:szCs w:val="23"/>
                      </w:rPr>
                      <w:t>04</w:t>
                    </w:r>
                    <w:r w:rsidR="00A828F3">
                      <w:rPr>
                        <w:rFonts w:ascii="Arial" w:hAnsi="Arial"/>
                        <w:sz w:val="23"/>
                        <w:szCs w:val="23"/>
                      </w:rPr>
                      <w:t xml:space="preserve"> November 2016</w:t>
                    </w:r>
                  </w:p>
                </w:txbxContent>
              </v:textbox>
            </v:shape>
          </w:pict>
        </mc:Fallback>
      </mc:AlternateContent>
    </w:r>
    <w:r w:rsidR="00355D56" w:rsidRPr="009E4381">
      <w:rPr>
        <w:rFonts w:ascii="Arial" w:hAnsi="Arial"/>
        <w:noProof/>
        <w:sz w:val="40"/>
        <w:szCs w:val="40"/>
        <w:lang w:val="en-US"/>
      </w:rPr>
      <w:drawing>
        <wp:anchor distT="0" distB="0" distL="114300" distR="114300" simplePos="0" relativeHeight="251663360" behindDoc="1" locked="0" layoutInCell="1" allowOverlap="1" wp14:anchorId="3E1976BF" wp14:editId="71ED4085">
          <wp:simplePos x="0" y="0"/>
          <wp:positionH relativeFrom="column">
            <wp:posOffset>-135890</wp:posOffset>
          </wp:positionH>
          <wp:positionV relativeFrom="paragraph">
            <wp:posOffset>-157480</wp:posOffset>
          </wp:positionV>
          <wp:extent cx="2650490" cy="1457325"/>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ject Catalyst_Final.pdf"/>
                  <pic:cNvPicPr/>
                </pic:nvPicPr>
                <pic:blipFill rotWithShape="1">
                  <a:blip r:embed="rId1">
                    <a:extLst>
                      <a:ext uri="{28A0092B-C50C-407E-A947-70E740481C1C}">
                        <a14:useLocalDpi xmlns:a14="http://schemas.microsoft.com/office/drawing/2010/main" val="0"/>
                      </a:ext>
                    </a:extLst>
                  </a:blip>
                  <a:srcRect l="10532" t="17999" r="12106" b="18164"/>
                  <a:stretch/>
                </pic:blipFill>
                <pic:spPr bwMode="auto">
                  <a:xfrm>
                    <a:off x="0" y="0"/>
                    <a:ext cx="2650490" cy="1457325"/>
                  </a:xfrm>
                  <a:prstGeom prst="rect">
                    <a:avLst/>
                  </a:prstGeom>
                  <a:ln>
                    <a:noFill/>
                  </a:ln>
                  <a:extLst>
                    <a:ext uri="{FAA26D3D-D897-4be2-8F04-BA451C77F1D7}">
                      <ma14:placeholderFlag xmlns:ma14="http://schemas.microsoft.com/office/mac/drawingml/2011/main"/>
                    </a:ext>
                    <a:ext uri="{53640926-AAD7-44d8-BBD7-CCE9431645EC}">
                      <a14:shadowObscured xmlns=""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62B0F"/>
    <w:multiLevelType w:val="hybridMultilevel"/>
    <w:tmpl w:val="2C62EF00"/>
    <w:lvl w:ilvl="0" w:tplc="51DA6CCC">
      <w:start w:val="20"/>
      <w:numFmt w:val="bullet"/>
      <w:lvlText w:val="-"/>
      <w:lvlJc w:val="left"/>
      <w:pPr>
        <w:ind w:left="720" w:hanging="360"/>
      </w:pPr>
      <w:rPr>
        <w:rFonts w:ascii="Arial" w:eastAsiaTheme="minorEastAsia" w:hAnsi="Arial" w:cs="Arial" w:hint="default"/>
        <w:i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1926AE"/>
    <w:multiLevelType w:val="hybridMultilevel"/>
    <w:tmpl w:val="94EA7824"/>
    <w:lvl w:ilvl="0" w:tplc="C918406A">
      <w:start w:val="28"/>
      <w:numFmt w:val="bullet"/>
      <w:lvlText w:val=""/>
      <w:lvlJc w:val="left"/>
      <w:pPr>
        <w:ind w:left="720" w:hanging="360"/>
      </w:pPr>
      <w:rPr>
        <w:rFonts w:ascii="Symbol" w:eastAsiaTheme="minorEastAsia" w:hAnsi="Symbol" w:cs="Arial" w:hint="default"/>
        <w:i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1D4CC7"/>
    <w:multiLevelType w:val="hybridMultilevel"/>
    <w:tmpl w:val="9328E2DC"/>
    <w:lvl w:ilvl="0" w:tplc="FA7E39D2">
      <w:start w:val="3"/>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68D5626"/>
    <w:multiLevelType w:val="hybridMultilevel"/>
    <w:tmpl w:val="85A46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C051EA9"/>
    <w:multiLevelType w:val="hybridMultilevel"/>
    <w:tmpl w:val="C6683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ADA6AFA"/>
    <w:multiLevelType w:val="hybridMultilevel"/>
    <w:tmpl w:val="7494F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858"/>
    <w:rsid w:val="00001F87"/>
    <w:rsid w:val="00015F19"/>
    <w:rsid w:val="00026E98"/>
    <w:rsid w:val="000376C0"/>
    <w:rsid w:val="00056CD6"/>
    <w:rsid w:val="000738A7"/>
    <w:rsid w:val="0007441A"/>
    <w:rsid w:val="000917A2"/>
    <w:rsid w:val="000A3F11"/>
    <w:rsid w:val="000B4AE3"/>
    <w:rsid w:val="000C7DCE"/>
    <w:rsid w:val="000E28DC"/>
    <w:rsid w:val="00107B6D"/>
    <w:rsid w:val="00125B8E"/>
    <w:rsid w:val="00130D53"/>
    <w:rsid w:val="00147F2E"/>
    <w:rsid w:val="00150084"/>
    <w:rsid w:val="00153331"/>
    <w:rsid w:val="001543EB"/>
    <w:rsid w:val="001629AD"/>
    <w:rsid w:val="001670B2"/>
    <w:rsid w:val="00193ABD"/>
    <w:rsid w:val="001A19CE"/>
    <w:rsid w:val="001C528C"/>
    <w:rsid w:val="001D389B"/>
    <w:rsid w:val="001E299C"/>
    <w:rsid w:val="001E604E"/>
    <w:rsid w:val="001E6D42"/>
    <w:rsid w:val="0020173D"/>
    <w:rsid w:val="00212EAE"/>
    <w:rsid w:val="00221960"/>
    <w:rsid w:val="00224EB6"/>
    <w:rsid w:val="002626E8"/>
    <w:rsid w:val="0027315D"/>
    <w:rsid w:val="0029033D"/>
    <w:rsid w:val="002A5EB8"/>
    <w:rsid w:val="002A7A45"/>
    <w:rsid w:val="002B64D5"/>
    <w:rsid w:val="002C44A4"/>
    <w:rsid w:val="002D03A4"/>
    <w:rsid w:val="002E3894"/>
    <w:rsid w:val="002F0EF1"/>
    <w:rsid w:val="002F142C"/>
    <w:rsid w:val="00304451"/>
    <w:rsid w:val="00305D65"/>
    <w:rsid w:val="0031348D"/>
    <w:rsid w:val="0033523E"/>
    <w:rsid w:val="00346012"/>
    <w:rsid w:val="00355D56"/>
    <w:rsid w:val="00380907"/>
    <w:rsid w:val="00397891"/>
    <w:rsid w:val="003A0BFC"/>
    <w:rsid w:val="003B6DCC"/>
    <w:rsid w:val="003C574D"/>
    <w:rsid w:val="003D32C0"/>
    <w:rsid w:val="003F2BC5"/>
    <w:rsid w:val="003F5ABB"/>
    <w:rsid w:val="00414A0B"/>
    <w:rsid w:val="004307C2"/>
    <w:rsid w:val="0045296A"/>
    <w:rsid w:val="004A64E3"/>
    <w:rsid w:val="004D1C8B"/>
    <w:rsid w:val="004E67F7"/>
    <w:rsid w:val="004F373C"/>
    <w:rsid w:val="0050059A"/>
    <w:rsid w:val="00521041"/>
    <w:rsid w:val="005664D5"/>
    <w:rsid w:val="0057051B"/>
    <w:rsid w:val="00586464"/>
    <w:rsid w:val="00586C13"/>
    <w:rsid w:val="005A202D"/>
    <w:rsid w:val="005C529C"/>
    <w:rsid w:val="005D6260"/>
    <w:rsid w:val="0060568D"/>
    <w:rsid w:val="00606668"/>
    <w:rsid w:val="00612103"/>
    <w:rsid w:val="00634786"/>
    <w:rsid w:val="006532D1"/>
    <w:rsid w:val="00666035"/>
    <w:rsid w:val="00670542"/>
    <w:rsid w:val="006932A7"/>
    <w:rsid w:val="006B765F"/>
    <w:rsid w:val="006C66D4"/>
    <w:rsid w:val="006F7420"/>
    <w:rsid w:val="007009F0"/>
    <w:rsid w:val="00700AD6"/>
    <w:rsid w:val="00711858"/>
    <w:rsid w:val="007141DB"/>
    <w:rsid w:val="00725FE1"/>
    <w:rsid w:val="007349EE"/>
    <w:rsid w:val="00763E62"/>
    <w:rsid w:val="007B05B1"/>
    <w:rsid w:val="007B4BB0"/>
    <w:rsid w:val="007D12DD"/>
    <w:rsid w:val="007D3950"/>
    <w:rsid w:val="007F69D1"/>
    <w:rsid w:val="008057DF"/>
    <w:rsid w:val="0081028B"/>
    <w:rsid w:val="008130FB"/>
    <w:rsid w:val="008436A9"/>
    <w:rsid w:val="00855BD6"/>
    <w:rsid w:val="00855E10"/>
    <w:rsid w:val="00872C1F"/>
    <w:rsid w:val="00883B3A"/>
    <w:rsid w:val="00887BD4"/>
    <w:rsid w:val="00891C21"/>
    <w:rsid w:val="008A46BB"/>
    <w:rsid w:val="008E1BCA"/>
    <w:rsid w:val="008E7035"/>
    <w:rsid w:val="008F092E"/>
    <w:rsid w:val="008F30C7"/>
    <w:rsid w:val="008F3DBB"/>
    <w:rsid w:val="00917A1A"/>
    <w:rsid w:val="00937042"/>
    <w:rsid w:val="00953880"/>
    <w:rsid w:val="0095700A"/>
    <w:rsid w:val="009650A3"/>
    <w:rsid w:val="00966596"/>
    <w:rsid w:val="0098422D"/>
    <w:rsid w:val="00993CAD"/>
    <w:rsid w:val="009C0E94"/>
    <w:rsid w:val="009D39BF"/>
    <w:rsid w:val="009D518A"/>
    <w:rsid w:val="009E4381"/>
    <w:rsid w:val="009F0956"/>
    <w:rsid w:val="009F46FC"/>
    <w:rsid w:val="009F662B"/>
    <w:rsid w:val="00A05257"/>
    <w:rsid w:val="00A3294E"/>
    <w:rsid w:val="00A339E2"/>
    <w:rsid w:val="00A43616"/>
    <w:rsid w:val="00A5176E"/>
    <w:rsid w:val="00A57C4E"/>
    <w:rsid w:val="00A60C4F"/>
    <w:rsid w:val="00A65499"/>
    <w:rsid w:val="00A828F3"/>
    <w:rsid w:val="00A92F7F"/>
    <w:rsid w:val="00A94FE0"/>
    <w:rsid w:val="00AD116A"/>
    <w:rsid w:val="00AD22E9"/>
    <w:rsid w:val="00AD724B"/>
    <w:rsid w:val="00AE33F4"/>
    <w:rsid w:val="00AF3501"/>
    <w:rsid w:val="00AF576C"/>
    <w:rsid w:val="00B30169"/>
    <w:rsid w:val="00B34BBA"/>
    <w:rsid w:val="00B35227"/>
    <w:rsid w:val="00B45AF9"/>
    <w:rsid w:val="00B72D46"/>
    <w:rsid w:val="00B86A20"/>
    <w:rsid w:val="00B9740E"/>
    <w:rsid w:val="00BA27A2"/>
    <w:rsid w:val="00BA54C1"/>
    <w:rsid w:val="00BB50C1"/>
    <w:rsid w:val="00BD4F3A"/>
    <w:rsid w:val="00C01855"/>
    <w:rsid w:val="00C14051"/>
    <w:rsid w:val="00C42B1A"/>
    <w:rsid w:val="00C777C8"/>
    <w:rsid w:val="00C91691"/>
    <w:rsid w:val="00C94744"/>
    <w:rsid w:val="00CB72BF"/>
    <w:rsid w:val="00CD57A0"/>
    <w:rsid w:val="00CE54A7"/>
    <w:rsid w:val="00D05A44"/>
    <w:rsid w:val="00D239E3"/>
    <w:rsid w:val="00D30AF9"/>
    <w:rsid w:val="00D336BE"/>
    <w:rsid w:val="00D77102"/>
    <w:rsid w:val="00D81FBC"/>
    <w:rsid w:val="00DB0DD6"/>
    <w:rsid w:val="00DB34CF"/>
    <w:rsid w:val="00E1188D"/>
    <w:rsid w:val="00E33765"/>
    <w:rsid w:val="00E94819"/>
    <w:rsid w:val="00EB180C"/>
    <w:rsid w:val="00EB235A"/>
    <w:rsid w:val="00EB79E2"/>
    <w:rsid w:val="00EB7FDF"/>
    <w:rsid w:val="00ED3CA1"/>
    <w:rsid w:val="00EF1E25"/>
    <w:rsid w:val="00F320C3"/>
    <w:rsid w:val="00F350DD"/>
    <w:rsid w:val="00F72C91"/>
    <w:rsid w:val="00F90618"/>
    <w:rsid w:val="00FE170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D06E8A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E4381"/>
    <w:rPr>
      <w:color w:val="0000FF" w:themeColor="hyperlink"/>
      <w:u w:val="single"/>
    </w:rPr>
  </w:style>
  <w:style w:type="paragraph" w:styleId="ListParagraph">
    <w:name w:val="List Paragraph"/>
    <w:basedOn w:val="Normal"/>
    <w:uiPriority w:val="34"/>
    <w:qFormat/>
    <w:rsid w:val="009E4381"/>
    <w:pPr>
      <w:spacing w:before="200" w:after="200" w:line="276" w:lineRule="auto"/>
      <w:ind w:left="720"/>
      <w:contextualSpacing/>
    </w:pPr>
    <w:rPr>
      <w:sz w:val="20"/>
      <w:szCs w:val="20"/>
    </w:rPr>
  </w:style>
  <w:style w:type="paragraph" w:styleId="Header">
    <w:name w:val="header"/>
    <w:basedOn w:val="Normal"/>
    <w:link w:val="HeaderChar"/>
    <w:uiPriority w:val="99"/>
    <w:unhideWhenUsed/>
    <w:rsid w:val="009E4381"/>
    <w:pPr>
      <w:tabs>
        <w:tab w:val="center" w:pos="4320"/>
        <w:tab w:val="right" w:pos="8640"/>
      </w:tabs>
    </w:pPr>
  </w:style>
  <w:style w:type="character" w:customStyle="1" w:styleId="HeaderChar">
    <w:name w:val="Header Char"/>
    <w:basedOn w:val="DefaultParagraphFont"/>
    <w:link w:val="Header"/>
    <w:uiPriority w:val="99"/>
    <w:rsid w:val="009E4381"/>
  </w:style>
  <w:style w:type="paragraph" w:styleId="Footer">
    <w:name w:val="footer"/>
    <w:basedOn w:val="Normal"/>
    <w:link w:val="FooterChar"/>
    <w:uiPriority w:val="99"/>
    <w:unhideWhenUsed/>
    <w:rsid w:val="009E4381"/>
    <w:pPr>
      <w:tabs>
        <w:tab w:val="center" w:pos="4320"/>
        <w:tab w:val="right" w:pos="8640"/>
      </w:tabs>
    </w:pPr>
  </w:style>
  <w:style w:type="character" w:customStyle="1" w:styleId="FooterChar">
    <w:name w:val="Footer Char"/>
    <w:basedOn w:val="DefaultParagraphFont"/>
    <w:link w:val="Footer"/>
    <w:uiPriority w:val="99"/>
    <w:rsid w:val="009E4381"/>
  </w:style>
  <w:style w:type="paragraph" w:styleId="BalloonText">
    <w:name w:val="Balloon Text"/>
    <w:basedOn w:val="Normal"/>
    <w:link w:val="BalloonTextChar"/>
    <w:uiPriority w:val="99"/>
    <w:semiHidden/>
    <w:unhideWhenUsed/>
    <w:rsid w:val="00586464"/>
    <w:rPr>
      <w:rFonts w:ascii="Lucida Grande" w:hAnsi="Lucida Grande"/>
      <w:sz w:val="18"/>
      <w:szCs w:val="18"/>
    </w:rPr>
  </w:style>
  <w:style w:type="character" w:customStyle="1" w:styleId="BalloonTextChar">
    <w:name w:val="Balloon Text Char"/>
    <w:basedOn w:val="DefaultParagraphFont"/>
    <w:link w:val="BalloonText"/>
    <w:uiPriority w:val="99"/>
    <w:semiHidden/>
    <w:rsid w:val="00586464"/>
    <w:rPr>
      <w:rFonts w:ascii="Lucida Grande" w:hAnsi="Lucida Grande"/>
      <w:sz w:val="18"/>
      <w:szCs w:val="18"/>
    </w:rPr>
  </w:style>
  <w:style w:type="paragraph" w:styleId="FootnoteText">
    <w:name w:val="footnote text"/>
    <w:basedOn w:val="Normal"/>
    <w:link w:val="FootnoteTextChar"/>
    <w:uiPriority w:val="99"/>
    <w:unhideWhenUsed/>
    <w:rsid w:val="00A57C4E"/>
    <w:rPr>
      <w:lang w:val="en-US"/>
    </w:rPr>
  </w:style>
  <w:style w:type="character" w:customStyle="1" w:styleId="FootnoteTextChar">
    <w:name w:val="Footnote Text Char"/>
    <w:basedOn w:val="DefaultParagraphFont"/>
    <w:link w:val="FootnoteText"/>
    <w:uiPriority w:val="99"/>
    <w:rsid w:val="00A57C4E"/>
    <w:rPr>
      <w:lang w:val="en-US"/>
    </w:rPr>
  </w:style>
  <w:style w:type="character" w:styleId="FootnoteReference">
    <w:name w:val="footnote reference"/>
    <w:basedOn w:val="DefaultParagraphFont"/>
    <w:uiPriority w:val="99"/>
    <w:unhideWhenUsed/>
    <w:rsid w:val="00A57C4E"/>
    <w:rPr>
      <w:vertAlign w:val="superscript"/>
    </w:rPr>
  </w:style>
  <w:style w:type="character" w:styleId="CommentReference">
    <w:name w:val="annotation reference"/>
    <w:basedOn w:val="DefaultParagraphFont"/>
    <w:uiPriority w:val="99"/>
    <w:semiHidden/>
    <w:unhideWhenUsed/>
    <w:rsid w:val="000376C0"/>
    <w:rPr>
      <w:sz w:val="18"/>
      <w:szCs w:val="18"/>
    </w:rPr>
  </w:style>
  <w:style w:type="paragraph" w:styleId="CommentText">
    <w:name w:val="annotation text"/>
    <w:basedOn w:val="Normal"/>
    <w:link w:val="CommentTextChar"/>
    <w:uiPriority w:val="99"/>
    <w:semiHidden/>
    <w:unhideWhenUsed/>
    <w:rsid w:val="000376C0"/>
  </w:style>
  <w:style w:type="character" w:customStyle="1" w:styleId="CommentTextChar">
    <w:name w:val="Comment Text Char"/>
    <w:basedOn w:val="DefaultParagraphFont"/>
    <w:link w:val="CommentText"/>
    <w:uiPriority w:val="99"/>
    <w:semiHidden/>
    <w:rsid w:val="000376C0"/>
  </w:style>
  <w:style w:type="paragraph" w:styleId="CommentSubject">
    <w:name w:val="annotation subject"/>
    <w:basedOn w:val="CommentText"/>
    <w:next w:val="CommentText"/>
    <w:link w:val="CommentSubjectChar"/>
    <w:uiPriority w:val="99"/>
    <w:semiHidden/>
    <w:unhideWhenUsed/>
    <w:rsid w:val="000376C0"/>
    <w:rPr>
      <w:b/>
      <w:bCs/>
      <w:sz w:val="20"/>
      <w:szCs w:val="20"/>
    </w:rPr>
  </w:style>
  <w:style w:type="character" w:customStyle="1" w:styleId="CommentSubjectChar">
    <w:name w:val="Comment Subject Char"/>
    <w:basedOn w:val="CommentTextChar"/>
    <w:link w:val="CommentSubject"/>
    <w:uiPriority w:val="99"/>
    <w:semiHidden/>
    <w:rsid w:val="000376C0"/>
    <w:rPr>
      <w:b/>
      <w:bCs/>
      <w:sz w:val="20"/>
      <w:szCs w:val="20"/>
    </w:rPr>
  </w:style>
  <w:style w:type="character" w:styleId="FollowedHyperlink">
    <w:name w:val="FollowedHyperlink"/>
    <w:basedOn w:val="DefaultParagraphFont"/>
    <w:uiPriority w:val="99"/>
    <w:semiHidden/>
    <w:unhideWhenUsed/>
    <w:rsid w:val="00414A0B"/>
    <w:rPr>
      <w:color w:val="800080" w:themeColor="followedHyperlink"/>
      <w:u w:val="single"/>
    </w:rPr>
  </w:style>
  <w:style w:type="paragraph" w:styleId="Revision">
    <w:name w:val="Revision"/>
    <w:hidden/>
    <w:uiPriority w:val="99"/>
    <w:semiHidden/>
    <w:rsid w:val="008057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4665733">
      <w:bodyDiv w:val="1"/>
      <w:marLeft w:val="0"/>
      <w:marRight w:val="0"/>
      <w:marTop w:val="0"/>
      <w:marBottom w:val="0"/>
      <w:divBdr>
        <w:top w:val="none" w:sz="0" w:space="0" w:color="auto"/>
        <w:left w:val="none" w:sz="0" w:space="0" w:color="auto"/>
        <w:bottom w:val="none" w:sz="0" w:space="0" w:color="auto"/>
        <w:right w:val="none" w:sz="0" w:space="0" w:color="auto"/>
      </w:divBdr>
    </w:div>
    <w:div w:id="163501616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linkedin.com/in/roff-smith-45158786" TargetMode="External"/><Relationship Id="rId9" Type="http://schemas.openxmlformats.org/officeDocument/2006/relationships/hyperlink" Target="https://goo.gl/maps/YYfFbsg8g2q" TargetMode="External"/><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 Id="rId2" Type="http://schemas.openxmlformats.org/officeDocument/2006/relationships/image" Target="media/image3.jpg"/><Relationship Id="rId3"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kimkleidon/Documents/Project%20Catalyst%20MEDIA%20RELEASE%20Nov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DD2511-C182-0147-89D8-F26B65BC9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Project Catalyst MEDIA RELEASE Nov2016.dotx</Template>
  <TotalTime>6</TotalTime>
  <Pages>2</Pages>
  <Words>458</Words>
  <Characters>2617</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DEC</Company>
  <LinksUpToDate>false</LinksUpToDate>
  <CharactersWithSpaces>3069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kleidon</dc:creator>
  <cp:lastModifiedBy>kim kleidon</cp:lastModifiedBy>
  <cp:revision>1</cp:revision>
  <cp:lastPrinted>2016-02-09T06:28:00Z</cp:lastPrinted>
  <dcterms:created xsi:type="dcterms:W3CDTF">2016-11-03T20:08:00Z</dcterms:created>
  <dcterms:modified xsi:type="dcterms:W3CDTF">2016-11-03T20:14:00Z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ATIntVersion">
    <vt:i4>15</vt:i4>
  </property>
  <property fmtid="{D5CDD505-2E9C-101B-9397-08002B2CF9AE}" pid="3" name="FILEGUID">
    <vt:lpwstr>d8373267-bbdb-4dd6-9962-07f0e5327177</vt:lpwstr>
  </property>
  <property fmtid="{D5CDD505-2E9C-101B-9397-08002B2CF9AE}" pid="4" name="MODFILEGUID">
    <vt:lpwstr>65df73f2-def8-40bc-9202-c949d73c2c88</vt:lpwstr>
  </property>
  <property fmtid="{D5CDD505-2E9C-101B-9397-08002B2CF9AE}" pid="5" name="FILEOWNER">
    <vt:lpwstr>Josephine George</vt:lpwstr>
  </property>
  <property fmtid="{D5CDD505-2E9C-101B-9397-08002B2CF9AE}" pid="6" name="MODFILEOWNER">
    <vt:lpwstr>O21762</vt:lpwstr>
  </property>
  <property fmtid="{D5CDD505-2E9C-101B-9397-08002B2CF9AE}" pid="7" name="IPPCLASS">
    <vt:i4>1</vt:i4>
  </property>
  <property fmtid="{D5CDD505-2E9C-101B-9397-08002B2CF9AE}" pid="8" name="MODIPPCLASS">
    <vt:i4>1</vt:i4>
  </property>
  <property fmtid="{D5CDD505-2E9C-101B-9397-08002B2CF9AE}" pid="9" name="MACHINEID">
    <vt:lpwstr>N61161-AU08</vt:lpwstr>
  </property>
  <property fmtid="{D5CDD505-2E9C-101B-9397-08002B2CF9AE}" pid="10" name="MODMACHINEID">
    <vt:lpwstr>O21762-AU07</vt:lpwstr>
  </property>
  <property fmtid="{D5CDD505-2E9C-101B-9397-08002B2CF9AE}" pid="11" name="CURRENTCLASS">
    <vt:lpwstr>Classified - No Category</vt:lpwstr>
  </property>
</Properties>
</file>